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1C" w:rsidRPr="002C3C94" w:rsidRDefault="00552C1C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552C1C" w:rsidRPr="002C3C94" w:rsidRDefault="00552C1C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52C1C" w:rsidRPr="002C3C94" w:rsidRDefault="00552C1C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C1C" w:rsidRPr="002C3C94" w:rsidRDefault="00552C1C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552C1C" w:rsidRPr="002C3C94" w:rsidRDefault="005A5D9F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139">
        <w:rPr>
          <w:rFonts w:ascii="Times New Roman" w:hAnsi="Times New Roman" w:cs="Times New Roman"/>
          <w:sz w:val="28"/>
          <w:szCs w:val="28"/>
        </w:rPr>
        <w:t xml:space="preserve">Десятой </w:t>
      </w:r>
      <w:r w:rsidR="00552C1C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552C1C" w:rsidRPr="002C3C94" w:rsidRDefault="005A5D9F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52C1C" w:rsidRPr="002C3C9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52C1C" w:rsidRPr="002C3C94" w:rsidRDefault="00552C1C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C1C" w:rsidRDefault="00BB6139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17.03.2021</w:t>
      </w:r>
      <w:r w:rsidR="00552C1C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903B4" w:rsidRPr="00DF22B7" w:rsidRDefault="000903B4" w:rsidP="00090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8C9" w:rsidRPr="00A248B6" w:rsidRDefault="000208C9" w:rsidP="000903B4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Устав </w:t>
      </w:r>
      <w:r w:rsidR="000903B4" w:rsidRPr="00F87709"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Гражданцевского</w:t>
      </w:r>
    </w:p>
    <w:p w:rsidR="00552C1C" w:rsidRDefault="000208C9" w:rsidP="000903B4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Северного </w:t>
      </w:r>
      <w:r w:rsidR="00090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</w:t>
      </w:r>
    </w:p>
    <w:p w:rsidR="00BB6139" w:rsidRDefault="00BB6139" w:rsidP="000903B4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6788" w:rsidRPr="00A248B6" w:rsidRDefault="000903B4" w:rsidP="000903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E3678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7C6B61" w:rsidRPr="007C6B61">
        <w:rPr>
          <w:rFonts w:ascii="Times New Roman" w:hAnsi="Times New Roman"/>
          <w:color w:val="000000"/>
          <w:spacing w:val="-1"/>
          <w:sz w:val="28"/>
          <w:szCs w:val="28"/>
        </w:rPr>
        <w:t xml:space="preserve">со ст. 7, 35, 44 Федерального закона </w:t>
      </w:r>
      <w:r w:rsidR="006508B8" w:rsidRPr="007C6B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06.10.2003 № 131-ФЗ «Об общих принципах организации местного самоуправления в Росси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 Федерации»</w:t>
      </w:r>
      <w:r w:rsidR="00E3678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Совет депутатов Гражданцевского  сельсовета Северного района Новосибирской области </w:t>
      </w:r>
    </w:p>
    <w:p w:rsidR="00E36788" w:rsidRPr="00A248B6" w:rsidRDefault="000208C9" w:rsidP="000903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РЕШИЛ:</w:t>
      </w:r>
    </w:p>
    <w:p w:rsidR="000208C9" w:rsidRPr="00A248B6" w:rsidRDefault="000208C9" w:rsidP="00BB6139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Принять муниципальный правовой акт о внесении </w:t>
      </w:r>
      <w:r w:rsidR="000903B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Устав </w:t>
      </w:r>
      <w:r w:rsidR="000903B4" w:rsidRPr="00F87709">
        <w:rPr>
          <w:rFonts w:ascii="Times New Roman" w:hAnsi="Times New Roman"/>
          <w:color w:val="000000"/>
          <w:sz w:val="28"/>
          <w:szCs w:val="28"/>
        </w:rPr>
        <w:t>сельского пос</w:t>
      </w:r>
      <w:r w:rsidR="000903B4" w:rsidRPr="00F87709">
        <w:rPr>
          <w:rFonts w:ascii="Times New Roman" w:hAnsi="Times New Roman"/>
          <w:color w:val="000000"/>
          <w:sz w:val="28"/>
          <w:szCs w:val="28"/>
        </w:rPr>
        <w:t>е</w:t>
      </w:r>
      <w:r w:rsidR="000903B4" w:rsidRPr="00F87709">
        <w:rPr>
          <w:rFonts w:ascii="Times New Roman" w:hAnsi="Times New Roman"/>
          <w:color w:val="000000"/>
          <w:sz w:val="28"/>
          <w:szCs w:val="28"/>
        </w:rPr>
        <w:t xml:space="preserve">ления </w:t>
      </w:r>
      <w:r w:rsidR="000903B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Гражданцевского</w:t>
      </w:r>
      <w:r w:rsidR="00090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03B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Северного </w:t>
      </w:r>
      <w:r w:rsidR="00090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0903B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</w:t>
      </w:r>
      <w:r w:rsidR="000903B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903B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сибирской области</w:t>
      </w:r>
      <w:r w:rsidR="00BB6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(прилагается).</w:t>
      </w:r>
    </w:p>
    <w:p w:rsidR="000208C9" w:rsidRPr="00A248B6" w:rsidRDefault="000208C9" w:rsidP="000903B4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2. В порядке, установленном Федеральным законом от 21.07.2005 № 97-ФЗ « О государственной регистрации Уставов муниципальных образов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ний», предоставить муниципальный правовой акт о внесении изменений в Устав </w:t>
      </w:r>
      <w:r w:rsidR="00F20B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Гражданцевского сельсовета Северного </w:t>
      </w:r>
      <w:r w:rsidR="00F20BD5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F20BD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0B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пального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сибирской области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15 дней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208C9" w:rsidRPr="00A248B6" w:rsidRDefault="000208C9" w:rsidP="000903B4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3. 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Главе Гражданцевского сельсовета Северного района Новосиби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области 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муниципальный правовой акт Гражданцевского сельсовета Северного района Новосибирской области после государственной регистрации в течение 7 дней и направить в Главное управление Министе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ства юстиции Российской Федерации по Новосибирской области сведения об источнике и о дате официального опубликования муниципального правового акта Гражданцевского сельсовета Северного района Новосибирской области для включения указанных сведений в государственный реестр</w:t>
      </w:r>
      <w:proofErr w:type="gramEnd"/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уставов мун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ципальных образований Новосибирской области в 10-дневный срок.</w:t>
      </w:r>
    </w:p>
    <w:p w:rsidR="000208C9" w:rsidRPr="00A248B6" w:rsidRDefault="000208C9" w:rsidP="000903B4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 решение на официальном сайте 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дминистр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ции Гражданцевского сельсовета Северного района Новосибирской области и опубликовать  в периодическом печатном издании      « Вестник Гражда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цевского сельсовета» после государственной регистрации.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B1143" w:rsidRPr="00A248B6" w:rsidRDefault="000208C9" w:rsidP="000903B4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5. Настоящее решение всту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пает в силу после опубликования.</w:t>
      </w:r>
    </w:p>
    <w:p w:rsidR="002C52E4" w:rsidRPr="00A248B6" w:rsidRDefault="00DB1143" w:rsidP="000903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B6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Гражданцевского сельсовета </w:t>
      </w:r>
      <w:r w:rsidR="00090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депутатов</w:t>
      </w:r>
    </w:p>
    <w:p w:rsidR="002C52E4" w:rsidRPr="00A248B6" w:rsidRDefault="002C52E4" w:rsidP="000903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                                   Гражданцевского сельсовета</w:t>
      </w:r>
    </w:p>
    <w:p w:rsidR="002C52E4" w:rsidRPr="00A248B6" w:rsidRDefault="002C52E4" w:rsidP="000903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 Северного района </w:t>
      </w:r>
    </w:p>
    <w:p w:rsidR="00A727FE" w:rsidRPr="00A248B6" w:rsidRDefault="002C52E4" w:rsidP="000903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</w:t>
      </w:r>
      <w:r w:rsidR="00A727FE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</w:p>
    <w:p w:rsidR="00A727FE" w:rsidRDefault="006508B8" w:rsidP="000903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="00DB114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М.В. Аверченко</w:t>
      </w:r>
      <w:r w:rsidR="00BB6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90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________А.И. </w:t>
      </w:r>
      <w:proofErr w:type="spell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Теплинский</w:t>
      </w:r>
      <w:proofErr w:type="spellEnd"/>
    </w:p>
    <w:p w:rsidR="00011AE9" w:rsidRDefault="00011AE9" w:rsidP="00011AE9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color w:val="000000"/>
          <w:sz w:val="20"/>
          <w:szCs w:val="20"/>
        </w:rPr>
      </w:pPr>
      <w:r>
        <w:rPr>
          <w:rFonts w:ascii="Times New Roman" w:hAnsi="Times New Roman"/>
          <w:b w:val="0"/>
          <w:i w:val="0"/>
          <w:color w:val="000000"/>
          <w:sz w:val="20"/>
          <w:szCs w:val="20"/>
        </w:rPr>
        <w:lastRenderedPageBreak/>
        <w:t xml:space="preserve">                         </w:t>
      </w:r>
    </w:p>
    <w:p w:rsidR="00011AE9" w:rsidRDefault="00011AE9" w:rsidP="00011AE9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color w:val="000000"/>
          <w:sz w:val="20"/>
          <w:szCs w:val="20"/>
        </w:rPr>
      </w:pPr>
    </w:p>
    <w:p w:rsidR="00011AE9" w:rsidRDefault="00011AE9" w:rsidP="00011AE9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color w:val="000000"/>
          <w:sz w:val="20"/>
          <w:szCs w:val="20"/>
        </w:rPr>
      </w:pPr>
      <w:r>
        <w:rPr>
          <w:rFonts w:ascii="Times New Roman" w:hAnsi="Times New Roman"/>
          <w:b w:val="0"/>
          <w:i w:val="0"/>
          <w:color w:val="000000"/>
          <w:sz w:val="20"/>
          <w:szCs w:val="20"/>
        </w:rPr>
        <w:t xml:space="preserve">                                           ПРИНЯТ</w:t>
      </w:r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решением сессии </w:t>
      </w:r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Совета депутатов </w:t>
      </w:r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Гражданцевского  сельсовета</w:t>
      </w:r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Северного района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Новосибирской</w:t>
      </w:r>
      <w:proofErr w:type="gramEnd"/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области шестого созыва от 17.03.2021 № 1</w:t>
      </w:r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«О  внесении изменений в Устав сельского поселения Гражданцевского сельсовета С</w:t>
      </w:r>
      <w:r>
        <w:rPr>
          <w:rFonts w:ascii="Times New Roman" w:hAnsi="Times New Roman"/>
          <w:color w:val="000000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верного муниципального района Новосиби</w:t>
      </w:r>
      <w:r>
        <w:rPr>
          <w:rFonts w:ascii="Times New Roman" w:hAnsi="Times New Roman"/>
          <w:color w:val="000000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 xml:space="preserve">ской области» </w:t>
      </w:r>
    </w:p>
    <w:p w:rsidR="00011AE9" w:rsidRDefault="00011AE9" w:rsidP="00011AE9">
      <w:pPr>
        <w:adjustRightInd w:val="0"/>
        <w:spacing w:after="0" w:line="240" w:lineRule="auto"/>
        <w:ind w:left="5400"/>
        <w:rPr>
          <w:rFonts w:ascii="Times New Roman" w:hAnsi="Times New Roman"/>
          <w:color w:val="000000"/>
          <w:sz w:val="24"/>
          <w:szCs w:val="24"/>
        </w:rPr>
      </w:pPr>
    </w:p>
    <w:p w:rsidR="00011AE9" w:rsidRDefault="00011AE9" w:rsidP="00011AE9">
      <w:pPr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11AE9" w:rsidRDefault="00011AE9" w:rsidP="00011AE9">
      <w:pPr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11AE9" w:rsidRDefault="00011AE9" w:rsidP="00011AE9">
      <w:pPr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11AE9" w:rsidRDefault="00011AE9" w:rsidP="00011AE9">
      <w:pPr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1AE9" w:rsidRDefault="00011AE9" w:rsidP="00011AE9">
      <w:pPr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1AE9" w:rsidRDefault="00011AE9" w:rsidP="00011AE9">
      <w:pPr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Муниципальный правовой акт</w:t>
      </w:r>
    </w:p>
    <w:p w:rsidR="00011AE9" w:rsidRDefault="00011AE9" w:rsidP="00011AE9">
      <w:pPr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Устав сельского поселения Гражданцевского сельс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вета</w:t>
      </w:r>
    </w:p>
    <w:p w:rsidR="00011AE9" w:rsidRDefault="00011AE9" w:rsidP="00011AE9">
      <w:pPr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Северного муниципального района Новосибирской области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Статья 5. Вопросы местного значения Гражданцевского сел</w:t>
      </w:r>
      <w:r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</w:rPr>
        <w:t>совета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 пункт 23 изложить в следующей редакции: 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«23) содержание мест захоронения»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селения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 часть 1 дополнить пунктом 18 следующего содержания: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«18) осуществление мероприятий по оказанию помощи лицам, наход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щимся в состоянии алкогольного, наркотического или иного токсического опьянения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 </w:t>
      </w:r>
      <w:r>
        <w:rPr>
          <w:rFonts w:ascii="Times New Roman" w:hAnsi="Times New Roman"/>
          <w:b/>
          <w:sz w:val="28"/>
          <w:szCs w:val="28"/>
        </w:rPr>
        <w:t>Статья 12. Собрание граждан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 в части 1 после слов «должностных лиц местного самоуправл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proofErr w:type="gramStart"/>
      <w:r>
        <w:rPr>
          <w:rFonts w:ascii="Times New Roman" w:hAnsi="Times New Roman"/>
          <w:sz w:val="28"/>
          <w:szCs w:val="28"/>
        </w:rPr>
        <w:t>,»</w:t>
      </w:r>
      <w:proofErr w:type="gramEnd"/>
      <w:r>
        <w:rPr>
          <w:rFonts w:ascii="Times New Roman" w:hAnsi="Times New Roman"/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1.3.2 часть 3 дополнить абзацем следующего содержания: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тории, достигшие шестнадцатилетнего возраста. Порядок назначения 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ведения собрания граждан в целях рассмотрения и обсуждения вопросов вн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 Статья 14. Опрос граждан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1.4.1 Статью 14. Опрос граждан изложить в следующей редакции: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Опрос граждан проводится на всей территории Гражданцевского сельсовета или на ее части для выявления мнения населения и его учета при принятии решений органами и должностными лицами местного самоупра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ления, а также органами государственной власти. 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опроса носят рекомендательный характер.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граждан вправе участвовать жители Гражданцевского 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совета, обладающие избирательным правом. В опросе граждан по вопросу выявления мнения граждан о поддержке инициативного проекта вправе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ствовать жители муниципального образования или его части, в которых предлагается реализовать инициативный проект, достигшие шестнадцат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летнего возраста.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Опрос граждан проводится по инициативе: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Совета депутатов или главы поселения – по вопросам местного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чения;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Гражданцевского сельсовета для объектов регионального и межр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гионального значения.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летнего возраста, - для выявления мнения граждан о поддержке данного 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циативного проекта.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Порядок назначения и проведения опроса граждан определяется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шением Совета депутатов в соответствии с Законом Новосибирской области.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Решение о назначении опроса граждан принимается Советом депут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тов муниципального образования. Для проведения опроса граждан может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пользоваться официальный сайт муниципального образования в информац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310501"/>
      <w:r>
        <w:rPr>
          <w:rFonts w:ascii="Times New Roman" w:hAnsi="Times New Roman"/>
          <w:sz w:val="28"/>
          <w:szCs w:val="28"/>
        </w:rPr>
        <w:t>1) дата и сроки проведения опроса;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310502"/>
      <w:bookmarkEnd w:id="1"/>
      <w:proofErr w:type="gramStart"/>
      <w:r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310503"/>
      <w:bookmarkEnd w:id="2"/>
      <w:r>
        <w:rPr>
          <w:rFonts w:ascii="Times New Roman" w:hAnsi="Times New Roman"/>
          <w:sz w:val="28"/>
          <w:szCs w:val="28"/>
        </w:rPr>
        <w:t>3) методика проведения опроса;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310504"/>
      <w:bookmarkEnd w:id="3"/>
      <w:r>
        <w:rPr>
          <w:rFonts w:ascii="Times New Roman" w:hAnsi="Times New Roman"/>
          <w:sz w:val="28"/>
          <w:szCs w:val="28"/>
        </w:rPr>
        <w:t>4) форма опросного листа;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310505"/>
      <w:bookmarkEnd w:id="4"/>
      <w:r>
        <w:rPr>
          <w:rFonts w:ascii="Times New Roman" w:hAnsi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5"/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порядок идентификации участников опроса в случае проведения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роса граждан с использованием официального сайта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в информационно-телекоммуникационной сети "Интернет".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Жители муниципального образования должны быть проинформир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ваны о проведении опроса граждан не менее чем за 10 дней до его провед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Финансирование мероприятий, связанных с подготовкой и провед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опроса граждан, осуществляется: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310701"/>
      <w:r>
        <w:rPr>
          <w:rFonts w:ascii="Times New Roman" w:hAnsi="Times New Roman"/>
          <w:sz w:val="28"/>
          <w:szCs w:val="28"/>
        </w:rPr>
        <w:lastRenderedPageBreak/>
        <w:t>1) за счет средств местного бюджета - при проведении опроса по 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циативе органов местного самоуправления или жителей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разования;</w:t>
      </w:r>
    </w:p>
    <w:bookmarkEnd w:id="6"/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 счет средств бюджета субъекта Российской Федерации - при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ведении опроса по инициативе органов государственной власти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вующего субъекта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 </w:t>
      </w:r>
      <w:r>
        <w:rPr>
          <w:rFonts w:ascii="Times New Roman" w:hAnsi="Times New Roman"/>
          <w:b/>
          <w:sz w:val="28"/>
          <w:szCs w:val="28"/>
        </w:rPr>
        <w:t>Статья 16. Территориальное общественное самоуправление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 дополнить частью 4 следующего содержания: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1.6. дополнить Статьей 17.2.</w:t>
      </w:r>
      <w:r>
        <w:rPr>
          <w:rFonts w:ascii="Times New Roman" w:hAnsi="Times New Roman"/>
          <w:b/>
          <w:sz w:val="28"/>
          <w:szCs w:val="28"/>
        </w:rPr>
        <w:t xml:space="preserve"> Инициативные проекты следующего содержания: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17.2.</w:t>
      </w:r>
      <w:r>
        <w:rPr>
          <w:rFonts w:ascii="Times New Roman" w:hAnsi="Times New Roman"/>
          <w:b/>
          <w:sz w:val="28"/>
          <w:szCs w:val="28"/>
        </w:rPr>
        <w:t xml:space="preserve"> Инициативные проекты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2611"/>
      <w:r>
        <w:rPr>
          <w:rFonts w:ascii="Times New Roman" w:hAnsi="Times New Roman"/>
          <w:sz w:val="28"/>
          <w:szCs w:val="28"/>
        </w:rPr>
        <w:t>«1. В целях реализации мероприятий, имеющих приоритетное значение для жителей Гражданцевского сельсовета или его части, по решению вопр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сов местного значения или иных вопросов, право </w:t>
      </w:r>
      <w:proofErr w:type="gramStart"/>
      <w:r>
        <w:rPr>
          <w:rFonts w:ascii="Times New Roman" w:hAnsi="Times New Roman"/>
          <w:sz w:val="28"/>
          <w:szCs w:val="28"/>
        </w:rPr>
        <w:t>решения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которых предо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тавлено органам местного самоуправления, в администрацию Гражданце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ского сельсовета может быть внесен инициативный проект. 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выдвижения, внесения, обсуждения, рассмотрения иници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тивных проектов, а также проведения их конкурсного отбора и </w:t>
      </w:r>
      <w:r>
        <w:rPr>
          <w:rFonts w:ascii="Times New Roman" w:hAnsi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 Об общих принципах организации местного сам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управления в Российской Федерации» к компетенции представительного о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гана муниципального образования</w:t>
      </w:r>
      <w:r>
        <w:rPr>
          <w:rFonts w:ascii="Times New Roman" w:hAnsi="Times New Roman"/>
          <w:sz w:val="28"/>
          <w:szCs w:val="28"/>
        </w:rPr>
        <w:t>, определяются Советом депутатов Гра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данцевского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7"/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1.7 Статья 32. Полномочия администрации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1.7.1 дополнить пунктом 63.8. следующего содержания: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«63.8.) осуществление мероприятий по оказанию помощи лицам,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дящимся в состоянии алкогольного, наркотического или иного токсического опьянения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1.3.2 пункт 22 изложить в следующей редакции: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«22) содержание мест захоронения».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1.8. Статья 38.1. </w:t>
      </w:r>
      <w:r>
        <w:rPr>
          <w:rFonts w:ascii="Times New Roman" w:hAnsi="Times New Roman"/>
          <w:b/>
          <w:bCs/>
          <w:sz w:val="28"/>
          <w:szCs w:val="28"/>
        </w:rPr>
        <w:t>Средства самообложения граждан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1.8.1 </w:t>
      </w:r>
      <w:r>
        <w:rPr>
          <w:rFonts w:ascii="Times New Roman" w:hAnsi="Times New Roman"/>
          <w:sz w:val="28"/>
          <w:szCs w:val="28"/>
        </w:rPr>
        <w:t>Статью 38.1. изложить в следующей редакции: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0"/>
      <w:bookmarkEnd w:id="8"/>
      <w:r>
        <w:rPr>
          <w:rFonts w:ascii="Times New Roman" w:hAnsi="Times New Roman"/>
          <w:sz w:val="28"/>
          <w:szCs w:val="28"/>
        </w:rPr>
        <w:lastRenderedPageBreak/>
        <w:t>«1. Под средствами самообложения граждан понимаются разовые 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тежи граждан, осуществляемые для решения конкретных вопросов местного значения. </w:t>
      </w:r>
      <w:proofErr w:type="gramStart"/>
      <w:r>
        <w:rPr>
          <w:rFonts w:ascii="Times New Roman" w:hAnsi="Times New Roman"/>
          <w:sz w:val="28"/>
          <w:szCs w:val="28"/>
        </w:rPr>
        <w:t>Размер платежей в порядке самообложения граждан устанавлив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в абсолютной величине равным для всех жителей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(населенного пункта (либо части его территории), входящего 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 поселения), за исключением отдельных категорий граждан, численность которых не может превышать 30 процентов от общего числа жителей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>
        <w:rPr>
          <w:rFonts w:ascii="Times New Roman" w:hAnsi="Times New Roman"/>
          <w:sz w:val="28"/>
          <w:szCs w:val="28"/>
        </w:rPr>
        <w:t xml:space="preserve"> быть </w:t>
      </w:r>
      <w:proofErr w:type="gramStart"/>
      <w:r>
        <w:rPr>
          <w:rFonts w:ascii="Times New Roman" w:hAnsi="Times New Roman"/>
          <w:sz w:val="28"/>
          <w:szCs w:val="28"/>
        </w:rPr>
        <w:t>уменьшен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Вопросы введения и </w:t>
      </w:r>
      <w:proofErr w:type="gramStart"/>
      <w:r>
        <w:rPr>
          <w:rFonts w:ascii="Times New Roman" w:hAnsi="Times New Roman"/>
          <w:sz w:val="28"/>
          <w:szCs w:val="28"/>
        </w:rPr>
        <w:t>использования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1.9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дополнить статьей </w:t>
      </w:r>
      <w:r>
        <w:rPr>
          <w:rFonts w:ascii="Times New Roman" w:hAnsi="Times New Roman"/>
          <w:b/>
          <w:bCs/>
          <w:sz w:val="28"/>
          <w:szCs w:val="28"/>
        </w:rPr>
        <w:t>38.2.</w:t>
      </w:r>
      <w:r>
        <w:rPr>
          <w:rFonts w:ascii="Times New Roman" w:hAnsi="Times New Roman"/>
          <w:b/>
          <w:sz w:val="28"/>
          <w:szCs w:val="28"/>
        </w:rPr>
        <w:t xml:space="preserve"> Финансовое и иное обеспечение реал</w:t>
      </w:r>
      <w:r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зации инициативных проектов следующего содержания: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«Статья </w:t>
      </w:r>
      <w:r>
        <w:rPr>
          <w:rFonts w:ascii="Times New Roman" w:hAnsi="Times New Roman"/>
          <w:b/>
          <w:bCs/>
          <w:sz w:val="28"/>
          <w:szCs w:val="28"/>
        </w:rPr>
        <w:t>38.2.</w:t>
      </w:r>
      <w:r>
        <w:rPr>
          <w:rFonts w:ascii="Times New Roman" w:hAnsi="Times New Roman"/>
          <w:b/>
          <w:sz w:val="28"/>
          <w:szCs w:val="28"/>
        </w:rPr>
        <w:t xml:space="preserve"> Финансовое и иное обеспечение реализации иници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тивных проектов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5611"/>
      <w:r>
        <w:rPr>
          <w:rFonts w:ascii="Times New Roman" w:hAnsi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>
        <w:rPr>
          <w:rFonts w:ascii="Times New Roman" w:hAnsi="Times New Roman"/>
          <w:sz w:val="28"/>
          <w:szCs w:val="28"/>
        </w:rPr>
        <w:t>формируемые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ходных обязательств муниципального образования.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5612"/>
      <w:bookmarkEnd w:id="9"/>
      <w:r>
        <w:rPr>
          <w:rFonts w:ascii="Times New Roman" w:hAnsi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мые на добровольной основе и зачисляемые в соответствии с Бюджетным кодексом Российской Федерации в местный бюджет в целях реализации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кретных инициативных проектов.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5613"/>
      <w:bookmarkEnd w:id="10"/>
      <w:r>
        <w:rPr>
          <w:rFonts w:ascii="Times New Roman" w:hAnsi="Times New Roman"/>
          <w:sz w:val="28"/>
          <w:szCs w:val="28"/>
        </w:rPr>
        <w:t>3.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 платежи подлежат возврату лицам (в том числе организациям), осущес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вившим их перечисление в местный бюджет. В случае образования по итогам реализации инициативного проекта остатка инициативных платежей, не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пользованных в целях реализации инициативного проекта, указанные плат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жи подлежат возврату лицам (в том числе организациям), осуществившим их перечисление в местный бюджет.</w:t>
      </w:r>
    </w:p>
    <w:bookmarkEnd w:id="11"/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расчета и возврата сумм инициативных платежей, подлеж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щих возврату лицам (в том числе организациям), осуществившим их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lastRenderedPageBreak/>
        <w:t xml:space="preserve">числение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номочия представительного органа) муниципального образования.</w:t>
      </w: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сованных лиц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Default="00011AE9" w:rsidP="00011A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Глава Гражданцевского сельсовета                  Председатель  Совета депутатов</w:t>
      </w:r>
    </w:p>
    <w:p w:rsidR="00011AE9" w:rsidRDefault="00011AE9" w:rsidP="00011A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Северного района                                               Гражданцевского  сельсовета</w:t>
      </w:r>
    </w:p>
    <w:p w:rsidR="00011AE9" w:rsidRDefault="00011AE9" w:rsidP="00011A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  области                                    Северного  района</w:t>
      </w:r>
    </w:p>
    <w:p w:rsidR="00011AE9" w:rsidRDefault="00011AE9" w:rsidP="00011A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                                  Новосибирской  области   </w:t>
      </w:r>
    </w:p>
    <w:p w:rsidR="00011AE9" w:rsidRDefault="00011AE9" w:rsidP="00011AE9">
      <w:pPr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__________    М.В. Аверченко                      ____________ А.И.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Теплинский</w:t>
      </w:r>
      <w:proofErr w:type="spellEnd"/>
    </w:p>
    <w:p w:rsidR="00011AE9" w:rsidRDefault="00011AE9" w:rsidP="00011AE9">
      <w:pPr>
        <w:spacing w:after="0" w:line="240" w:lineRule="auto"/>
        <w:rPr>
          <w:rFonts w:ascii="Times New Roman" w:hAnsi="Times New Roman"/>
          <w:color w:val="000000"/>
        </w:rPr>
      </w:pPr>
    </w:p>
    <w:p w:rsidR="00011AE9" w:rsidRDefault="00011AE9" w:rsidP="00011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1AE9" w:rsidRDefault="00011AE9" w:rsidP="00011AE9">
      <w:pPr>
        <w:spacing w:after="0" w:line="240" w:lineRule="auto"/>
        <w:rPr>
          <w:rFonts w:ascii="Calibri" w:hAnsi="Calibri"/>
        </w:rPr>
      </w:pPr>
    </w:p>
    <w:p w:rsidR="00011AE9" w:rsidRDefault="00011AE9" w:rsidP="0001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AE9" w:rsidRPr="00A248B6" w:rsidRDefault="00011AE9" w:rsidP="000903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11AE9" w:rsidRPr="00A248B6" w:rsidSect="000903B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16F8"/>
    <w:multiLevelType w:val="multilevel"/>
    <w:tmpl w:val="6EBCC392"/>
    <w:lvl w:ilvl="0">
      <w:start w:val="1"/>
      <w:numFmt w:val="decimal"/>
      <w:lvlText w:val="%1."/>
      <w:lvlJc w:val="left"/>
      <w:pPr>
        <w:ind w:left="1350" w:hanging="39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eastAsiaTheme="minorEastAsia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eastAsiaTheme="minorEastAsia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eastAsiaTheme="minorEastAsia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EastAsia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eastAsiaTheme="minorEastAsia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eastAsiaTheme="minorEastAsia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eastAsiaTheme="minorEastAsia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eastAsiaTheme="minor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208C9"/>
    <w:rsid w:val="00006A60"/>
    <w:rsid w:val="00011AE9"/>
    <w:rsid w:val="00012E8F"/>
    <w:rsid w:val="000208C9"/>
    <w:rsid w:val="00071619"/>
    <w:rsid w:val="000903B4"/>
    <w:rsid w:val="000F0134"/>
    <w:rsid w:val="000F6D45"/>
    <w:rsid w:val="00116763"/>
    <w:rsid w:val="00130497"/>
    <w:rsid w:val="00143E05"/>
    <w:rsid w:val="00176270"/>
    <w:rsid w:val="001A1348"/>
    <w:rsid w:val="002266F5"/>
    <w:rsid w:val="002972E7"/>
    <w:rsid w:val="002C52E4"/>
    <w:rsid w:val="00326961"/>
    <w:rsid w:val="0036015A"/>
    <w:rsid w:val="003D76C2"/>
    <w:rsid w:val="00473516"/>
    <w:rsid w:val="004A2352"/>
    <w:rsid w:val="004C6405"/>
    <w:rsid w:val="00510F11"/>
    <w:rsid w:val="00546491"/>
    <w:rsid w:val="0054739C"/>
    <w:rsid w:val="00552C1C"/>
    <w:rsid w:val="00557083"/>
    <w:rsid w:val="00565C97"/>
    <w:rsid w:val="00566A5A"/>
    <w:rsid w:val="0059470F"/>
    <w:rsid w:val="005A5D9F"/>
    <w:rsid w:val="005D223C"/>
    <w:rsid w:val="00616E6C"/>
    <w:rsid w:val="00622F2C"/>
    <w:rsid w:val="00633AE4"/>
    <w:rsid w:val="006508B8"/>
    <w:rsid w:val="006548B4"/>
    <w:rsid w:val="006A4010"/>
    <w:rsid w:val="006D1FD0"/>
    <w:rsid w:val="006E0FC9"/>
    <w:rsid w:val="00727DDB"/>
    <w:rsid w:val="00762BCE"/>
    <w:rsid w:val="00764D1A"/>
    <w:rsid w:val="007842D0"/>
    <w:rsid w:val="007843A3"/>
    <w:rsid w:val="00792BE5"/>
    <w:rsid w:val="007B5318"/>
    <w:rsid w:val="007C6B61"/>
    <w:rsid w:val="008038AC"/>
    <w:rsid w:val="00823E5F"/>
    <w:rsid w:val="00890614"/>
    <w:rsid w:val="008F2C99"/>
    <w:rsid w:val="0092174F"/>
    <w:rsid w:val="00966DAA"/>
    <w:rsid w:val="009D2701"/>
    <w:rsid w:val="00A10847"/>
    <w:rsid w:val="00A248B6"/>
    <w:rsid w:val="00A25168"/>
    <w:rsid w:val="00A54E3B"/>
    <w:rsid w:val="00A62E34"/>
    <w:rsid w:val="00A67BF2"/>
    <w:rsid w:val="00A71C0E"/>
    <w:rsid w:val="00A71CA4"/>
    <w:rsid w:val="00A727FE"/>
    <w:rsid w:val="00A80D01"/>
    <w:rsid w:val="00A92BFB"/>
    <w:rsid w:val="00B03B7E"/>
    <w:rsid w:val="00B15C9D"/>
    <w:rsid w:val="00B96544"/>
    <w:rsid w:val="00BB6139"/>
    <w:rsid w:val="00BD46A6"/>
    <w:rsid w:val="00BE1927"/>
    <w:rsid w:val="00C03327"/>
    <w:rsid w:val="00CA5DCC"/>
    <w:rsid w:val="00CC4DDE"/>
    <w:rsid w:val="00CE4BB4"/>
    <w:rsid w:val="00D01C38"/>
    <w:rsid w:val="00D144BB"/>
    <w:rsid w:val="00D15E8B"/>
    <w:rsid w:val="00D35CF3"/>
    <w:rsid w:val="00D843CB"/>
    <w:rsid w:val="00D87C4A"/>
    <w:rsid w:val="00DB1143"/>
    <w:rsid w:val="00DD0B43"/>
    <w:rsid w:val="00DF22B7"/>
    <w:rsid w:val="00E006D8"/>
    <w:rsid w:val="00E20668"/>
    <w:rsid w:val="00E36788"/>
    <w:rsid w:val="00E47FD2"/>
    <w:rsid w:val="00E97CAE"/>
    <w:rsid w:val="00EB30B5"/>
    <w:rsid w:val="00EF195A"/>
    <w:rsid w:val="00F07227"/>
    <w:rsid w:val="00F20BD5"/>
    <w:rsid w:val="00F62390"/>
    <w:rsid w:val="00F77C61"/>
    <w:rsid w:val="00FC1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52"/>
  </w:style>
  <w:style w:type="paragraph" w:styleId="2">
    <w:name w:val="heading 2"/>
    <w:basedOn w:val="a"/>
    <w:next w:val="a"/>
    <w:link w:val="20"/>
    <w:semiHidden/>
    <w:unhideWhenUsed/>
    <w:qFormat/>
    <w:rsid w:val="00A727FE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2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0208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727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A727F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27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24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80</cp:revision>
  <cp:lastPrinted>2021-03-17T10:11:00Z</cp:lastPrinted>
  <dcterms:created xsi:type="dcterms:W3CDTF">2012-04-20T11:06:00Z</dcterms:created>
  <dcterms:modified xsi:type="dcterms:W3CDTF">2021-06-24T05:32:00Z</dcterms:modified>
</cp:coreProperties>
</file>